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A" w:rsidRDefault="00524E4A" w:rsidP="00524E4A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sz. melléklet - Az adatszolgáltatás ingyenessége </w:t>
      </w:r>
    </w:p>
    <w:p w:rsidR="00524E4A" w:rsidRPr="00567D1D" w:rsidRDefault="00524E4A" w:rsidP="00524E4A">
      <w:r w:rsidRPr="00567D1D">
        <w:rPr>
          <w:b/>
        </w:rPr>
        <w:t>Kivételek listája</w:t>
      </w:r>
      <w:r w:rsidRPr="00567D1D">
        <w:t>: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Vízügyi Hatóság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Környezet- és természetvédelmi hatóság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Nemzeti Parkok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Bíróság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Ügyészség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Rendőrség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sz w:val="24"/>
          <w:szCs w:val="24"/>
        </w:rPr>
        <w:t>Önkormányzat</w:t>
      </w:r>
    </w:p>
    <w:p w:rsidR="00524E4A" w:rsidRPr="00567D1D" w:rsidRDefault="00524E4A" w:rsidP="00524E4A">
      <w:r w:rsidRPr="00567D1D">
        <w:rPr>
          <w:b/>
        </w:rPr>
        <w:t>Kötelező tartalmú adatszolgáltatások különösen</w:t>
      </w:r>
      <w:r w:rsidRPr="00567D1D">
        <w:t>:</w:t>
      </w:r>
    </w:p>
    <w:p w:rsidR="00524E4A" w:rsidRPr="00567D1D" w:rsidRDefault="00524E4A" w:rsidP="00524E4A"/>
    <w:p w:rsidR="00524E4A" w:rsidRPr="00567D1D" w:rsidRDefault="00524E4A" w:rsidP="00524E4A">
      <w:pPr>
        <w:jc w:val="both"/>
        <w:rPr>
          <w:b/>
          <w:color w:val="000000"/>
        </w:rPr>
      </w:pPr>
      <w:r w:rsidRPr="00567D1D">
        <w:rPr>
          <w:b/>
          <w:color w:val="000000"/>
        </w:rPr>
        <w:t>1) Vízkárelhárítás keretén belül:</w:t>
      </w:r>
    </w:p>
    <w:p w:rsidR="00524E4A" w:rsidRPr="00567D1D" w:rsidRDefault="00524E4A" w:rsidP="00524E4A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A vizek kártételei elleni védekezés szabályairól szóló 232/1996. (XII. 26.) Korm. rendelet 9. § (1) bekezdés </w:t>
      </w:r>
      <w:r w:rsidRPr="00567D1D">
        <w:rPr>
          <w:rFonts w:ascii="Times New Roman" w:hAnsi="Times New Roman" w:cs="Times New Roman"/>
          <w:sz w:val="24"/>
          <w:szCs w:val="24"/>
        </w:rPr>
        <w:t>a) pont 2. alpontja, illetve b) pontja alapján kerül sor adatszolgáltatásra.</w:t>
      </w:r>
    </w:p>
    <w:p w:rsidR="00524E4A" w:rsidRPr="00567D1D" w:rsidRDefault="00524E4A" w:rsidP="00524E4A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E4A" w:rsidRPr="00567D1D" w:rsidRDefault="00524E4A" w:rsidP="00524E4A">
      <w:pPr>
        <w:jc w:val="both"/>
        <w:rPr>
          <w:b/>
          <w:color w:val="000000"/>
        </w:rPr>
      </w:pPr>
      <w:r w:rsidRPr="00567D1D">
        <w:rPr>
          <w:b/>
          <w:color w:val="000000"/>
        </w:rPr>
        <w:t>2) Településrendezés:</w:t>
      </w:r>
    </w:p>
    <w:p w:rsidR="00524E4A" w:rsidRPr="00567D1D" w:rsidRDefault="00524E4A" w:rsidP="00524E4A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>A település- és területrendezési adatszolgáltatási kötelezettségeink teljesítése során abban az esetben, ha: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567D1D">
        <w:rPr>
          <w:rFonts w:ascii="Times New Roman" w:hAnsi="Times New Roman" w:cs="Times New Roman"/>
          <w:sz w:val="24"/>
          <w:szCs w:val="24"/>
        </w:rPr>
        <w:t>9. melléklete (A településfejlesztési koncepció, az integrált településfejlesztési stratégia, a településrendezési eszközök egyeztetési eljárásában részt vevő államigazgatási szervek, valamint az településarculati kézikönyv és a településképi rendelet elkészítéséhez adatszolgáltató államigazgatási szervek.) alapján.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a területfejlesztési koncepció, a területfejlesztési program és a területrendezési terv tartalmi követelményeiről, valamint illeszkedésük, kidolgozásuk, egyeztetésük, elfogadásuk és közzétételük részletes szabályairól szóló 218/2009. (X. 6.) Korm. rendelet 7. mellékletének 1.3. táblázata alapján (a műszaki infrastruktúra-hálózatok és egyedi építmények térbeli rendje), illetve </w:t>
      </w:r>
    </w:p>
    <w:p w:rsidR="00524E4A" w:rsidRPr="00567D1D" w:rsidRDefault="00524E4A" w:rsidP="00524E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a kiemelt térségi és megyei területrendezési tervek, valamint a településrendezési tervek készítése során az országos, a kiemelt térségi és a megyei övezetek területi érintettségével kapcsolatosan állásfoglalásra kötelezett államigazgatási szervek köréről és az eljárás részletes szabályairól szóló 282/2009. (XII. 11.) Korm. rendelet </w:t>
      </w:r>
      <w:r w:rsidRPr="00567D1D">
        <w:rPr>
          <w:rFonts w:ascii="Times New Roman" w:hAnsi="Times New Roman" w:cs="Times New Roman"/>
          <w:sz w:val="24"/>
          <w:szCs w:val="24"/>
        </w:rPr>
        <w:t xml:space="preserve">1. melléklete (A kiemelt térségi és a megyei területrendezési terv, valamint a megyei területrendezési terv hatálya alá tartozó település településrendezési eszközének készítése vagy módosítása során előzetes adatszolgáltatásra kötelezett államigazgatási szervek.) alapján kerül sor adatszolgáltatásra. </w:t>
      </w:r>
    </w:p>
    <w:p w:rsidR="00524E4A" w:rsidRPr="00567D1D" w:rsidRDefault="00524E4A" w:rsidP="00524E4A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- A honvédelemről és a Magyar Honvédségről, valamint a különleges jogrendben bevezethető intézkedésekről szóló 2011. évi CXIII. törvény, a földmérési és térképészeti tevékenységről szóló 2012. évi XLVI. törvény, továbbá </w:t>
      </w:r>
      <w:r w:rsidRPr="00567D1D">
        <w:rPr>
          <w:rFonts w:ascii="Times New Roman" w:hAnsi="Times New Roman" w:cs="Times New Roman"/>
          <w:iCs/>
          <w:spacing w:val="-10"/>
          <w:sz w:val="24"/>
          <w:szCs w:val="24"/>
        </w:rPr>
        <w:t>a védelmi célokat szolgáló földmérési és térképészeti szakigazgatási feladatokról, valamint a honvédelmi célú térképellátásról</w:t>
      </w:r>
      <w:r w:rsidRPr="00567D1D">
        <w:rPr>
          <w:rFonts w:ascii="Times New Roman" w:hAnsi="Times New Roman" w:cs="Times New Roman"/>
          <w:sz w:val="24"/>
          <w:szCs w:val="24"/>
        </w:rPr>
        <w:t xml:space="preserve"> </w:t>
      </w: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szóló 35/2000. (XII. 20.) HM rendelet és </w:t>
      </w:r>
      <w:r w:rsidRPr="00567D1D">
        <w:rPr>
          <w:rFonts w:ascii="Times New Roman" w:hAnsi="Times New Roman" w:cs="Times New Roman"/>
          <w:iCs/>
          <w:spacing w:val="-10"/>
          <w:sz w:val="24"/>
          <w:szCs w:val="24"/>
        </w:rPr>
        <w:t>a földmérési és térképészeti tevékenységről szóló 1996. évi LXXVI. törvény egyes rendelkezéseinek végrehajtásáról</w:t>
      </w: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 szóló 21/1997. (III. 12.) FM-HM együttes rendelet alapján történik az adatszolgáltatás. </w:t>
      </w:r>
    </w:p>
    <w:p w:rsidR="00E9060A" w:rsidRPr="00524E4A" w:rsidRDefault="00524E4A" w:rsidP="00524E4A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D1D">
        <w:rPr>
          <w:rFonts w:ascii="Times New Roman" w:hAnsi="Times New Roman" w:cs="Times New Roman"/>
          <w:color w:val="000000"/>
          <w:sz w:val="24"/>
          <w:szCs w:val="24"/>
        </w:rPr>
        <w:t xml:space="preserve">- A büntetőeljárásról szóló </w:t>
      </w:r>
      <w:r w:rsidRPr="00567D1D">
        <w:rPr>
          <w:rFonts w:ascii="Times New Roman" w:hAnsi="Times New Roman" w:cs="Times New Roman"/>
          <w:iCs/>
          <w:spacing w:val="-10"/>
          <w:sz w:val="24"/>
          <w:szCs w:val="24"/>
        </w:rPr>
        <w:t>2017. évi XC. törvény</w:t>
      </w:r>
      <w:r w:rsidRPr="00567D1D" w:rsidDel="001936FF">
        <w:rPr>
          <w:rFonts w:ascii="Times New Roman" w:hAnsi="Times New Roman" w:cs="Times New Roman"/>
          <w:sz w:val="24"/>
          <w:szCs w:val="24"/>
        </w:rPr>
        <w:t xml:space="preserve"> </w:t>
      </w:r>
      <w:r w:rsidRPr="00567D1D">
        <w:rPr>
          <w:rFonts w:ascii="Times New Roman" w:hAnsi="Times New Roman" w:cs="Times New Roman"/>
          <w:sz w:val="24"/>
          <w:szCs w:val="24"/>
        </w:rPr>
        <w:t xml:space="preserve">keretén belül történik az adatszolgáltatás. </w:t>
      </w:r>
      <w:bookmarkStart w:id="0" w:name="_GoBack"/>
      <w:bookmarkEnd w:id="0"/>
    </w:p>
    <w:sectPr w:rsidR="00E9060A" w:rsidRPr="0052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55D1"/>
    <w:multiLevelType w:val="hybridMultilevel"/>
    <w:tmpl w:val="FCE8E154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A"/>
    <w:rsid w:val="00524E4A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E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E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1</cp:revision>
  <dcterms:created xsi:type="dcterms:W3CDTF">2019-05-17T06:56:00Z</dcterms:created>
  <dcterms:modified xsi:type="dcterms:W3CDTF">2019-05-17T06:56:00Z</dcterms:modified>
</cp:coreProperties>
</file>